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B327" w14:textId="189E4023" w:rsidR="00EF2924" w:rsidRDefault="00EF292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5AC1A" wp14:editId="60BE1428">
            <wp:simplePos x="0" y="0"/>
            <wp:positionH relativeFrom="column">
              <wp:posOffset>1785620</wp:posOffset>
            </wp:positionH>
            <wp:positionV relativeFrom="paragraph">
              <wp:posOffset>-704215</wp:posOffset>
            </wp:positionV>
            <wp:extent cx="2120824" cy="17784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824" cy="17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CCE4F" w14:textId="3CFEDE2D" w:rsidR="00705220" w:rsidRDefault="00705220"/>
    <w:p w14:paraId="06F391B9" w14:textId="77777777" w:rsidR="00EF2924" w:rsidRPr="00EF2924" w:rsidRDefault="00EF2924" w:rsidP="00EF2924"/>
    <w:p w14:paraId="46DFA7BC" w14:textId="335C168B" w:rsidR="00EF2924" w:rsidRPr="007E5298" w:rsidRDefault="00DE4B13" w:rsidP="007E5298">
      <w:pPr>
        <w:spacing w:after="0" w:line="240" w:lineRule="auto"/>
        <w:jc w:val="center"/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</w:pPr>
      <w:r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  <w:t>BUFFALO COW PACKAGE</w:t>
      </w:r>
      <w:r w:rsidR="00EF2924" w:rsidRPr="007E5298"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  <w:t xml:space="preserve"> </w:t>
      </w:r>
    </w:p>
    <w:p w14:paraId="6C46C2F2" w14:textId="74655F9C" w:rsidR="00EF2924" w:rsidRPr="00EF2924" w:rsidRDefault="00EF2924" w:rsidP="00EF2924">
      <w:pPr>
        <w:spacing w:after="0" w:line="240" w:lineRule="auto"/>
        <w:rPr>
          <w:rFonts w:ascii="Algerian" w:eastAsia="Calibri" w:hAnsi="Algeri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</w:p>
    <w:p w14:paraId="71B1AF0E" w14:textId="4BA74B17" w:rsidR="00EF2924" w:rsidRPr="00EF2924" w:rsidRDefault="00EF2924" w:rsidP="00EF2924">
      <w:p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b/>
          <w:bCs/>
          <w:kern w:val="0"/>
          <w14:ligatures w14:val="none"/>
        </w:rPr>
        <w:t xml:space="preserve">Safari      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                              </w:t>
      </w:r>
      <w:r w:rsidRPr="00EF2924">
        <w:rPr>
          <w:rFonts w:asciiTheme="majorHAnsi" w:eastAsia="Calibri" w:hAnsiTheme="majorHAnsi" w:cstheme="majorHAnsi"/>
          <w:b/>
          <w:bCs/>
          <w:kern w:val="0"/>
          <w14:ligatures w14:val="none"/>
        </w:rPr>
        <w:t xml:space="preserve">   Outfitting 1 X 1 Rates                            </w:t>
      </w:r>
    </w:p>
    <w:p w14:paraId="489590B7" w14:textId="715C0FF3" w:rsidR="00EF2924" w:rsidRPr="00EF2924" w:rsidRDefault="00DE4B13" w:rsidP="00EF2924">
      <w:p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>
        <w:rPr>
          <w:rFonts w:asciiTheme="majorHAnsi" w:eastAsia="Calibri" w:hAnsiTheme="majorHAnsi" w:cstheme="majorHAnsi"/>
          <w:kern w:val="0"/>
          <w14:ligatures w14:val="none"/>
        </w:rPr>
        <w:t>Buff Cow</w:t>
      </w:r>
      <w:r w:rsidR="00B012CD">
        <w:rPr>
          <w:rFonts w:asciiTheme="majorHAnsi" w:eastAsia="Calibri" w:hAnsiTheme="majorHAnsi" w:cstheme="majorHAnsi"/>
          <w:kern w:val="0"/>
          <w14:ligatures w14:val="none"/>
        </w:rPr>
        <w:t xml:space="preserve">                         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         </w:t>
      </w:r>
      <w:r w:rsidR="00B012CD">
        <w:rPr>
          <w:rFonts w:asciiTheme="majorHAnsi" w:eastAsia="Calibri" w:hAnsiTheme="majorHAnsi" w:cstheme="majorHAnsi"/>
          <w:kern w:val="0"/>
          <w14:ligatures w14:val="none"/>
        </w:rPr>
        <w:t>$</w:t>
      </w:r>
      <w:r>
        <w:rPr>
          <w:rFonts w:asciiTheme="majorHAnsi" w:eastAsia="Calibri" w:hAnsiTheme="majorHAnsi" w:cstheme="majorHAnsi"/>
          <w:kern w:val="0"/>
          <w14:ligatures w14:val="none"/>
        </w:rPr>
        <w:t xml:space="preserve">8,495 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 xml:space="preserve">per hunter 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                   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 xml:space="preserve">   </w:t>
      </w:r>
    </w:p>
    <w:p w14:paraId="0B530837" w14:textId="315AD487" w:rsidR="00EF2924" w:rsidRPr="00EF2924" w:rsidRDefault="007E5298" w:rsidP="00EF2924">
      <w:p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>
        <w:rPr>
          <w:rFonts w:asciiTheme="majorHAnsi" w:eastAsia="Calibri" w:hAnsiTheme="majorHAnsi" w:cstheme="majorHAnsi"/>
          <w:kern w:val="0"/>
          <w14:ligatures w14:val="none"/>
        </w:rPr>
        <w:t xml:space="preserve">Observer                                 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$ </w:t>
      </w:r>
      <w:r>
        <w:rPr>
          <w:rFonts w:asciiTheme="majorHAnsi" w:eastAsia="Calibri" w:hAnsiTheme="majorHAnsi" w:cstheme="majorHAnsi"/>
          <w:kern w:val="0"/>
          <w14:ligatures w14:val="none"/>
        </w:rPr>
        <w:t>2</w:t>
      </w:r>
      <w:r w:rsidR="00B11880">
        <w:rPr>
          <w:rFonts w:asciiTheme="majorHAnsi" w:eastAsia="Calibri" w:hAnsiTheme="majorHAnsi" w:cstheme="majorHAnsi"/>
          <w:kern w:val="0"/>
          <w14:ligatures w14:val="none"/>
        </w:rPr>
        <w:t>5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>0.00 per day.</w:t>
      </w:r>
    </w:p>
    <w:p w14:paraId="0B6ECA40" w14:textId="77777777" w:rsid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5DB398F9" w14:textId="47EA2701" w:rsidR="00B11880" w:rsidRDefault="00B11880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>
        <w:rPr>
          <w:rFonts w:ascii="Amasis MT Pro" w:eastAsia="Calibri" w:hAnsi="Amasis MT Pro" w:cstheme="majorHAnsi"/>
          <w:kern w:val="0"/>
          <w14:ligatures w14:val="none"/>
        </w:rPr>
        <w:t>S P E C I E S    I N C L U D E D</w:t>
      </w:r>
    </w:p>
    <w:p w14:paraId="3F91655B" w14:textId="567C1B74" w:rsidR="00B11880" w:rsidRDefault="00DE4B13" w:rsidP="00B012CD">
      <w:pPr>
        <w:pStyle w:val="ListParagraph"/>
        <w:numPr>
          <w:ilvl w:val="0"/>
          <w:numId w:val="5"/>
        </w:num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>
        <w:rPr>
          <w:rFonts w:ascii="Amasis MT Pro" w:eastAsia="Calibri" w:hAnsi="Amasis MT Pro" w:cstheme="majorHAnsi"/>
          <w:kern w:val="0"/>
          <w14:ligatures w14:val="none"/>
        </w:rPr>
        <w:t>3 x Buffalo cows</w:t>
      </w:r>
    </w:p>
    <w:p w14:paraId="2EBC25B2" w14:textId="77777777" w:rsidR="00B012CD" w:rsidRPr="00B012CD" w:rsidRDefault="00B012CD" w:rsidP="00B012CD">
      <w:pPr>
        <w:pStyle w:val="ListParagraph"/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3451A96E" w14:textId="77777777" w:rsid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S A F A R I   R A T E S   I N C L U D E </w:t>
      </w:r>
    </w:p>
    <w:p w14:paraId="6A195AC6" w14:textId="77777777" w:rsidR="007E5298" w:rsidRPr="00EF2924" w:rsidRDefault="007E5298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33FB5BA3" w14:textId="576485C7" w:rsidR="007E5298" w:rsidRDefault="00B11880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>
        <w:rPr>
          <w:rFonts w:asciiTheme="majorHAnsi" w:eastAsia="Calibri" w:hAnsiTheme="majorHAnsi" w:cstheme="majorHAnsi"/>
          <w:kern w:val="0"/>
          <w14:ligatures w14:val="none"/>
        </w:rPr>
        <w:t>7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 xml:space="preserve"> Nights accommodation</w:t>
      </w:r>
    </w:p>
    <w:p w14:paraId="3BDDB2EF" w14:textId="3E21DBD5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The service of qualified Professional hunter, tracker, chef, skinners, camp staff.</w:t>
      </w:r>
    </w:p>
    <w:p w14:paraId="432649B9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Fully equipped four-wheel drive vehicle.</w:t>
      </w:r>
    </w:p>
    <w:p w14:paraId="2EE72250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Accommodation while on safari.</w:t>
      </w:r>
    </w:p>
    <w:p w14:paraId="741C2450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Full catering including fine South African cuisine.</w:t>
      </w:r>
    </w:p>
    <w:p w14:paraId="76A9F550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Bottled water, soft drinks, local beers, and alcohol.</w:t>
      </w:r>
    </w:p>
    <w:p w14:paraId="7134FFC3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Daily laundry service except Sundays</w:t>
      </w:r>
    </w:p>
    <w:p w14:paraId="1944C5DE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Transport by road from O.R International airport.</w:t>
      </w:r>
    </w:p>
    <w:p w14:paraId="7E678A05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Field prep of all trophies hunted with DFS.</w:t>
      </w:r>
    </w:p>
    <w:p w14:paraId="6526E0BE" w14:textId="7777777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1F88CDD7" w14:textId="4BE489F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bookmarkStart w:id="0" w:name="_Hlk150261654"/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S A F A R I   R A T E </w:t>
      </w:r>
      <w:r w:rsidR="0090009F" w:rsidRPr="00EF2924">
        <w:rPr>
          <w:rFonts w:ascii="Amasis MT Pro" w:eastAsia="Calibri" w:hAnsi="Amasis MT Pro" w:cstheme="majorHAnsi"/>
          <w:kern w:val="0"/>
          <w14:ligatures w14:val="none"/>
        </w:rPr>
        <w:t xml:space="preserve">S </w:t>
      </w:r>
      <w:r w:rsidR="0090009F">
        <w:rPr>
          <w:rFonts w:ascii="Amasis MT Pro" w:eastAsia="Calibri" w:hAnsi="Amasis MT Pro" w:cstheme="majorHAnsi"/>
          <w:kern w:val="0"/>
          <w14:ligatures w14:val="none"/>
        </w:rPr>
        <w:t xml:space="preserve"> </w:t>
      </w:r>
      <w:r w:rsidR="0090009F" w:rsidRPr="00EF2924">
        <w:rPr>
          <w:rFonts w:ascii="Amasis MT Pro" w:eastAsia="Calibri" w:hAnsi="Amasis MT Pro" w:cstheme="majorHAnsi"/>
          <w:kern w:val="0"/>
          <w14:ligatures w14:val="none"/>
        </w:rPr>
        <w:t>D</w:t>
      </w: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 O  N O T  I N C L U D E</w:t>
      </w:r>
    </w:p>
    <w:bookmarkEnd w:id="0"/>
    <w:p w14:paraId="5E4D6B66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Any personal expenses.</w:t>
      </w:r>
    </w:p>
    <w:p w14:paraId="5B1E0E08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Accommodation before and after contracted safari dates.</w:t>
      </w:r>
    </w:p>
    <w:p w14:paraId="2B0D2AEA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Firearm Import permit approximately $160 per rifle.</w:t>
      </w:r>
    </w:p>
    <w:p w14:paraId="33341CF7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Trophy fees not included in any package / specials.</w:t>
      </w:r>
    </w:p>
    <w:p w14:paraId="7147EDEB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Gratuities to staff and Professional hunter (</w:t>
      </w:r>
      <w:r w:rsidRPr="00EF2924">
        <w:rPr>
          <w:rFonts w:asciiTheme="majorHAnsi" w:eastAsia="Calibri" w:hAnsiTheme="majorHAnsi" w:cstheme="majorHAnsi"/>
          <w:i/>
          <w:iCs/>
          <w:kern w:val="0"/>
          <w:sz w:val="18"/>
          <w:szCs w:val="18"/>
          <w14:ligatures w14:val="none"/>
        </w:rPr>
        <w:t>cash only)</w:t>
      </w:r>
    </w:p>
    <w:p w14:paraId="6F7F476E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Cost of transportation to places beyond our concessions.</w:t>
      </w:r>
    </w:p>
    <w:p w14:paraId="00E438EE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Taxidermy. Dipping and shipping of trophies to final destination.</w:t>
      </w:r>
    </w:p>
    <w:p w14:paraId="4E68C093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CITES permits, additional hunting permits.</w:t>
      </w:r>
    </w:p>
    <w:p w14:paraId="23B0B780" w14:textId="7777777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4D7C5E40" w14:textId="198DB35B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B O O K I N G </w:t>
      </w:r>
      <w:r w:rsidR="0090009F">
        <w:rPr>
          <w:rFonts w:ascii="Amasis MT Pro" w:eastAsia="Calibri" w:hAnsi="Amasis MT Pro" w:cstheme="majorHAnsi"/>
          <w:kern w:val="0"/>
          <w14:ligatures w14:val="none"/>
        </w:rPr>
        <w:t xml:space="preserve"> </w:t>
      </w: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 C O N D I T I O N S</w:t>
      </w:r>
    </w:p>
    <w:p w14:paraId="3738924B" w14:textId="0783C565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A deposit of 50% of 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>package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s required to confirm booking and dates including value added </w:t>
      </w:r>
      <w:r w:rsidR="001B3702" w:rsidRPr="00EF2924">
        <w:rPr>
          <w:rFonts w:asciiTheme="majorHAnsi" w:eastAsia="Calibri" w:hAnsiTheme="majorHAnsi" w:cstheme="majorHAnsi"/>
          <w:kern w:val="0"/>
          <w14:ligatures w14:val="none"/>
        </w:rPr>
        <w:t>tax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15 %</w:t>
      </w:r>
    </w:p>
    <w:p w14:paraId="1051274F" w14:textId="77777777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lastRenderedPageBreak/>
        <w:t>Balance of daily rate is due 60 days before commencement of safari.</w:t>
      </w:r>
    </w:p>
    <w:p w14:paraId="145DAFEF" w14:textId="77777777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Prices are subject to change without prior notice due to fluctuation in exchange rates. </w:t>
      </w:r>
    </w:p>
    <w:p w14:paraId="69331A12" w14:textId="45505E2F" w:rsidR="00EF2924" w:rsidRPr="00EF2924" w:rsidRDefault="001B3702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15%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VAT will be added to any animals wounded or lost.</w:t>
      </w:r>
    </w:p>
    <w:p w14:paraId="687C11DB" w14:textId="77777777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Trophy fees are payable at the end of the safari. (</w:t>
      </w:r>
      <w:r w:rsidRPr="00EF2924">
        <w:rPr>
          <w:rFonts w:asciiTheme="majorHAnsi" w:eastAsia="Calibri" w:hAnsiTheme="majorHAnsi" w:cstheme="majorHAnsi"/>
          <w:i/>
          <w:iCs/>
          <w:kern w:val="0"/>
          <w:sz w:val="18"/>
          <w:szCs w:val="18"/>
          <w14:ligatures w14:val="none"/>
        </w:rPr>
        <w:t>speak to your PH about payment options)</w:t>
      </w:r>
    </w:p>
    <w:sectPr w:rsidR="00EF2924" w:rsidRPr="00EF2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A42"/>
    <w:multiLevelType w:val="hybridMultilevel"/>
    <w:tmpl w:val="60FA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C05"/>
    <w:multiLevelType w:val="hybridMultilevel"/>
    <w:tmpl w:val="6812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0F6F"/>
    <w:multiLevelType w:val="hybridMultilevel"/>
    <w:tmpl w:val="946ED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846CEE"/>
    <w:multiLevelType w:val="hybridMultilevel"/>
    <w:tmpl w:val="6A8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B7472"/>
    <w:multiLevelType w:val="hybridMultilevel"/>
    <w:tmpl w:val="6EA665FE"/>
    <w:lvl w:ilvl="0" w:tplc="9690AF88">
      <w:numFmt w:val="bullet"/>
      <w:lvlText w:val="-"/>
      <w:lvlJc w:val="left"/>
      <w:pPr>
        <w:ind w:left="720" w:hanging="360"/>
      </w:pPr>
      <w:rPr>
        <w:rFonts w:ascii="Amasis MT Pro" w:eastAsia="Calibri" w:hAnsi="Amasis MT Pro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48641">
    <w:abstractNumId w:val="2"/>
  </w:num>
  <w:num w:numId="2" w16cid:durableId="1235160033">
    <w:abstractNumId w:val="3"/>
  </w:num>
  <w:num w:numId="3" w16cid:durableId="827938758">
    <w:abstractNumId w:val="0"/>
  </w:num>
  <w:num w:numId="4" w16cid:durableId="323244814">
    <w:abstractNumId w:val="1"/>
  </w:num>
  <w:num w:numId="5" w16cid:durableId="1106778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24"/>
    <w:rsid w:val="00012F1D"/>
    <w:rsid w:val="00071953"/>
    <w:rsid w:val="00163625"/>
    <w:rsid w:val="001B2EEF"/>
    <w:rsid w:val="001B3702"/>
    <w:rsid w:val="001D135C"/>
    <w:rsid w:val="001D49D0"/>
    <w:rsid w:val="001E489B"/>
    <w:rsid w:val="002257CC"/>
    <w:rsid w:val="00281827"/>
    <w:rsid w:val="002E4BC4"/>
    <w:rsid w:val="003F47E9"/>
    <w:rsid w:val="00530513"/>
    <w:rsid w:val="00534561"/>
    <w:rsid w:val="00686165"/>
    <w:rsid w:val="006B31A7"/>
    <w:rsid w:val="006E6BB7"/>
    <w:rsid w:val="00705220"/>
    <w:rsid w:val="007E5298"/>
    <w:rsid w:val="00896BDC"/>
    <w:rsid w:val="0090009F"/>
    <w:rsid w:val="009A624E"/>
    <w:rsid w:val="009C399C"/>
    <w:rsid w:val="00AA2E4C"/>
    <w:rsid w:val="00B012CD"/>
    <w:rsid w:val="00B11880"/>
    <w:rsid w:val="00BA4FB3"/>
    <w:rsid w:val="00BC7B44"/>
    <w:rsid w:val="00C93AF0"/>
    <w:rsid w:val="00CE37E2"/>
    <w:rsid w:val="00D041A7"/>
    <w:rsid w:val="00D95B6A"/>
    <w:rsid w:val="00DE4B13"/>
    <w:rsid w:val="00E326FC"/>
    <w:rsid w:val="00ED3AB7"/>
    <w:rsid w:val="00E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F6CC"/>
  <w15:chartTrackingRefBased/>
  <w15:docId w15:val="{0123550A-AE6F-417D-BE62-E12A272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03BC-D872-4B91-B8EA-9ACE8A74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 Club International</dc:creator>
  <cp:keywords/>
  <dc:description/>
  <cp:lastModifiedBy>David Freeburn</cp:lastModifiedBy>
  <cp:revision>23</cp:revision>
  <cp:lastPrinted>2023-11-22T10:13:00Z</cp:lastPrinted>
  <dcterms:created xsi:type="dcterms:W3CDTF">2023-11-13T08:26:00Z</dcterms:created>
  <dcterms:modified xsi:type="dcterms:W3CDTF">2026-01-06T05:17:00Z</dcterms:modified>
</cp:coreProperties>
</file>